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50A1FD" w14:textId="7C29CBAC" w:rsidR="00F37389" w:rsidRPr="00677C11" w:rsidRDefault="00B74C5B" w:rsidP="00BB5033">
      <w:pPr>
        <w:pStyle w:val="Nagwek10"/>
        <w:ind w:right="-569"/>
        <w:jc w:val="center"/>
        <w:rPr>
          <w:rFonts w:ascii="Times New Roman" w:hAnsi="Times New Roman"/>
          <w:b/>
          <w:sz w:val="24"/>
          <w:szCs w:val="24"/>
        </w:rPr>
      </w:pPr>
      <w:r w:rsidRPr="00677C11">
        <w:rPr>
          <w:rFonts w:ascii="Times New Roman" w:hAnsi="Times New Roman"/>
          <w:b/>
          <w:sz w:val="24"/>
          <w:szCs w:val="24"/>
        </w:rPr>
        <w:t xml:space="preserve">FORMULARZ </w:t>
      </w:r>
      <w:r w:rsidR="00CC5990">
        <w:rPr>
          <w:rFonts w:ascii="Times New Roman" w:hAnsi="Times New Roman"/>
          <w:b/>
          <w:sz w:val="24"/>
          <w:szCs w:val="24"/>
        </w:rPr>
        <w:t xml:space="preserve"> </w:t>
      </w:r>
      <w:r w:rsidRPr="00677C11">
        <w:rPr>
          <w:rFonts w:ascii="Times New Roman" w:hAnsi="Times New Roman"/>
          <w:b/>
          <w:sz w:val="24"/>
          <w:szCs w:val="24"/>
        </w:rPr>
        <w:t>KONSULTACYJNY</w:t>
      </w:r>
    </w:p>
    <w:p w14:paraId="5E632579" w14:textId="62FF9086" w:rsidR="005B224C" w:rsidRPr="00677C11" w:rsidRDefault="00CA402B" w:rsidP="001958D0">
      <w:pPr>
        <w:pStyle w:val="Nagwek10"/>
        <w:ind w:right="-569"/>
        <w:jc w:val="center"/>
        <w:rPr>
          <w:rFonts w:ascii="Times New Roman" w:hAnsi="Times New Roman"/>
          <w:b/>
          <w:color w:val="5B9BD5" w:themeColor="accent1"/>
          <w:sz w:val="24"/>
          <w:szCs w:val="24"/>
        </w:rPr>
      </w:pPr>
      <w:r w:rsidRPr="00677C11">
        <w:rPr>
          <w:rFonts w:ascii="Times New Roman" w:hAnsi="Times New Roman"/>
          <w:b/>
          <w:sz w:val="24"/>
          <w:szCs w:val="24"/>
        </w:rPr>
        <w:t xml:space="preserve">do </w:t>
      </w:r>
      <w:bookmarkStart w:id="0" w:name="_Hlk158306775"/>
      <w:r w:rsidR="00784ECD" w:rsidRPr="00677C11">
        <w:rPr>
          <w:rFonts w:ascii="Times New Roman" w:hAnsi="Times New Roman"/>
          <w:b/>
          <w:sz w:val="24"/>
          <w:szCs w:val="24"/>
        </w:rPr>
        <w:t xml:space="preserve">projektu </w:t>
      </w:r>
      <w:bookmarkEnd w:id="0"/>
      <w:r w:rsidR="00C1012A" w:rsidRPr="00677C11">
        <w:rPr>
          <w:rFonts w:ascii="Times New Roman" w:hAnsi="Times New Roman"/>
          <w:b/>
          <w:color w:val="000000" w:themeColor="text1"/>
          <w:sz w:val="24"/>
          <w:szCs w:val="24"/>
        </w:rPr>
        <w:t xml:space="preserve">Strategii </w:t>
      </w:r>
      <w:r w:rsidR="00EF051E">
        <w:rPr>
          <w:rFonts w:ascii="Times New Roman" w:hAnsi="Times New Roman"/>
          <w:b/>
          <w:color w:val="000000" w:themeColor="text1"/>
          <w:sz w:val="24"/>
          <w:szCs w:val="24"/>
        </w:rPr>
        <w:t>Rozwoju Powiatu Cieszyńskiego na lata 2026-2035</w:t>
      </w:r>
    </w:p>
    <w:p w14:paraId="38E54928" w14:textId="77777777" w:rsidR="00B82759" w:rsidRPr="00677C11" w:rsidRDefault="00B82759" w:rsidP="00C55B3B">
      <w:pPr>
        <w:spacing w:line="276" w:lineRule="auto"/>
        <w:ind w:left="-567" w:right="-569"/>
        <w:jc w:val="center"/>
        <w:rPr>
          <w:rFonts w:ascii="Times New Roman" w:hAnsi="Times New Roman"/>
          <w:sz w:val="24"/>
          <w:szCs w:val="24"/>
        </w:rPr>
      </w:pPr>
    </w:p>
    <w:p w14:paraId="595E65FD" w14:textId="391DF580" w:rsidR="00C55B3B" w:rsidRPr="00677C11" w:rsidRDefault="00C55B3B" w:rsidP="00C55B3B">
      <w:pPr>
        <w:spacing w:line="276" w:lineRule="auto"/>
        <w:ind w:left="-567" w:right="-569"/>
        <w:jc w:val="center"/>
        <w:rPr>
          <w:rFonts w:ascii="Times New Roman" w:hAnsi="Times New Roman"/>
          <w:sz w:val="24"/>
          <w:szCs w:val="24"/>
        </w:rPr>
      </w:pPr>
      <w:r w:rsidRPr="00677C11">
        <w:rPr>
          <w:rFonts w:ascii="Times New Roman" w:hAnsi="Times New Roman"/>
          <w:sz w:val="24"/>
          <w:szCs w:val="24"/>
        </w:rPr>
        <w:t>Termin zgłaszania uwag i opinii</w:t>
      </w:r>
      <w:r w:rsidR="00B74C5B" w:rsidRPr="00677C11">
        <w:rPr>
          <w:rFonts w:ascii="Times New Roman" w:hAnsi="Times New Roman"/>
          <w:sz w:val="24"/>
          <w:szCs w:val="24"/>
        </w:rPr>
        <w:t xml:space="preserve"> w ramach konsultacji</w:t>
      </w:r>
      <w:r w:rsidRPr="00677C11">
        <w:rPr>
          <w:rFonts w:ascii="Times New Roman" w:hAnsi="Times New Roman"/>
          <w:sz w:val="24"/>
          <w:szCs w:val="24"/>
        </w:rPr>
        <w:t xml:space="preserve">: </w:t>
      </w:r>
      <w:r w:rsidR="00CA5BDC" w:rsidRPr="00677C11">
        <w:rPr>
          <w:rFonts w:ascii="Times New Roman" w:hAnsi="Times New Roman"/>
          <w:b/>
          <w:bCs/>
          <w:sz w:val="24"/>
          <w:szCs w:val="24"/>
          <w:highlight w:val="yellow"/>
        </w:rPr>
        <w:t xml:space="preserve">od </w:t>
      </w:r>
      <w:r w:rsidR="00E840DF">
        <w:rPr>
          <w:rFonts w:ascii="Times New Roman" w:hAnsi="Times New Roman"/>
          <w:b/>
          <w:bCs/>
          <w:sz w:val="24"/>
          <w:szCs w:val="24"/>
          <w:highlight w:val="yellow"/>
        </w:rPr>
        <w:t>1</w:t>
      </w:r>
      <w:r w:rsidR="00BF3FFC">
        <w:rPr>
          <w:rFonts w:ascii="Times New Roman" w:hAnsi="Times New Roman"/>
          <w:b/>
          <w:bCs/>
          <w:sz w:val="24"/>
          <w:szCs w:val="24"/>
          <w:highlight w:val="yellow"/>
        </w:rPr>
        <w:t>9</w:t>
      </w:r>
      <w:r w:rsidR="00EF051E">
        <w:rPr>
          <w:rFonts w:ascii="Times New Roman" w:hAnsi="Times New Roman"/>
          <w:b/>
          <w:bCs/>
          <w:sz w:val="24"/>
          <w:szCs w:val="24"/>
          <w:highlight w:val="yellow"/>
        </w:rPr>
        <w:t xml:space="preserve"> września </w:t>
      </w:r>
      <w:r w:rsidR="00677C11">
        <w:rPr>
          <w:rFonts w:ascii="Times New Roman" w:hAnsi="Times New Roman"/>
          <w:b/>
          <w:bCs/>
          <w:sz w:val="24"/>
          <w:szCs w:val="24"/>
          <w:highlight w:val="yellow"/>
        </w:rPr>
        <w:t xml:space="preserve">do </w:t>
      </w:r>
      <w:r w:rsidR="00E840DF">
        <w:rPr>
          <w:rFonts w:ascii="Times New Roman" w:hAnsi="Times New Roman"/>
          <w:b/>
          <w:bCs/>
          <w:sz w:val="24"/>
          <w:szCs w:val="24"/>
          <w:highlight w:val="yellow"/>
        </w:rPr>
        <w:t>1</w:t>
      </w:r>
      <w:r w:rsidR="00BF3FFC">
        <w:rPr>
          <w:rFonts w:ascii="Times New Roman" w:hAnsi="Times New Roman"/>
          <w:b/>
          <w:bCs/>
          <w:sz w:val="24"/>
          <w:szCs w:val="24"/>
          <w:highlight w:val="yellow"/>
        </w:rPr>
        <w:t>7</w:t>
      </w:r>
      <w:r w:rsidR="00EF051E">
        <w:rPr>
          <w:rFonts w:ascii="Times New Roman" w:hAnsi="Times New Roman"/>
          <w:b/>
          <w:bCs/>
          <w:sz w:val="24"/>
          <w:szCs w:val="24"/>
          <w:highlight w:val="yellow"/>
        </w:rPr>
        <w:t xml:space="preserve"> </w:t>
      </w:r>
      <w:r w:rsidR="003E2AA1">
        <w:rPr>
          <w:rFonts w:ascii="Times New Roman" w:hAnsi="Times New Roman"/>
          <w:b/>
          <w:bCs/>
          <w:sz w:val="24"/>
          <w:szCs w:val="24"/>
          <w:highlight w:val="yellow"/>
        </w:rPr>
        <w:t>p</w:t>
      </w:r>
      <w:r w:rsidR="00EF051E">
        <w:rPr>
          <w:rFonts w:ascii="Times New Roman" w:hAnsi="Times New Roman"/>
          <w:b/>
          <w:bCs/>
          <w:sz w:val="24"/>
          <w:szCs w:val="24"/>
          <w:highlight w:val="yellow"/>
        </w:rPr>
        <w:t>a</w:t>
      </w:r>
      <w:r w:rsidR="003E2AA1">
        <w:rPr>
          <w:rFonts w:ascii="Times New Roman" w:hAnsi="Times New Roman"/>
          <w:b/>
          <w:bCs/>
          <w:sz w:val="24"/>
          <w:szCs w:val="24"/>
          <w:highlight w:val="yellow"/>
        </w:rPr>
        <w:t>ździernika</w:t>
      </w:r>
      <w:r w:rsidR="00EF051E">
        <w:rPr>
          <w:rFonts w:ascii="Times New Roman" w:hAnsi="Times New Roman"/>
          <w:b/>
          <w:bCs/>
          <w:sz w:val="24"/>
          <w:szCs w:val="24"/>
          <w:highlight w:val="yellow"/>
        </w:rPr>
        <w:t xml:space="preserve"> </w:t>
      </w:r>
      <w:r w:rsidR="00CA5BDC" w:rsidRPr="00677C11">
        <w:rPr>
          <w:rFonts w:ascii="Times New Roman" w:hAnsi="Times New Roman"/>
          <w:b/>
          <w:bCs/>
          <w:sz w:val="24"/>
          <w:szCs w:val="24"/>
          <w:highlight w:val="yellow"/>
        </w:rPr>
        <w:t>2</w:t>
      </w:r>
      <w:r w:rsidR="004744DF" w:rsidRPr="00677C11">
        <w:rPr>
          <w:rFonts w:ascii="Times New Roman" w:hAnsi="Times New Roman"/>
          <w:b/>
          <w:bCs/>
          <w:sz w:val="24"/>
          <w:szCs w:val="24"/>
          <w:highlight w:val="yellow"/>
        </w:rPr>
        <w:t>025</w:t>
      </w:r>
      <w:r w:rsidRPr="00677C11">
        <w:rPr>
          <w:rFonts w:ascii="Times New Roman" w:hAnsi="Times New Roman"/>
          <w:b/>
          <w:bCs/>
          <w:sz w:val="24"/>
          <w:szCs w:val="24"/>
          <w:highlight w:val="yellow"/>
        </w:rPr>
        <w:t xml:space="preserve"> r.</w:t>
      </w:r>
    </w:p>
    <w:p w14:paraId="2751409C" w14:textId="32FD732C" w:rsidR="008138A3" w:rsidRPr="00677C11" w:rsidRDefault="008138A3" w:rsidP="008138A3">
      <w:pPr>
        <w:spacing w:line="276" w:lineRule="auto"/>
        <w:ind w:left="-567" w:right="-569"/>
        <w:jc w:val="both"/>
        <w:rPr>
          <w:rFonts w:ascii="Times New Roman" w:hAnsi="Times New Roman"/>
          <w:sz w:val="24"/>
          <w:szCs w:val="24"/>
        </w:rPr>
      </w:pPr>
    </w:p>
    <w:p w14:paraId="03766753" w14:textId="356DF439" w:rsidR="00C55B3B" w:rsidRPr="00677C11" w:rsidRDefault="00C55B3B" w:rsidP="008138A3">
      <w:pPr>
        <w:spacing w:line="276" w:lineRule="auto"/>
        <w:ind w:left="-567" w:right="-569"/>
        <w:jc w:val="both"/>
        <w:rPr>
          <w:rFonts w:ascii="Times New Roman" w:hAnsi="Times New Roman"/>
          <w:sz w:val="24"/>
          <w:szCs w:val="24"/>
        </w:rPr>
      </w:pPr>
      <w:r w:rsidRPr="00677C11">
        <w:rPr>
          <w:rFonts w:ascii="Times New Roman" w:hAnsi="Times New Roman"/>
          <w:sz w:val="24"/>
          <w:szCs w:val="24"/>
        </w:rPr>
        <w:t xml:space="preserve">Zgłaszam następujące uwagi i opinie do projektu </w:t>
      </w:r>
      <w:r w:rsidR="00C1012A" w:rsidRPr="00CC2B44">
        <w:rPr>
          <w:rFonts w:ascii="Times New Roman" w:hAnsi="Times New Roman"/>
          <w:b/>
          <w:bCs/>
          <w:i/>
          <w:iCs/>
          <w:sz w:val="24"/>
          <w:szCs w:val="24"/>
        </w:rPr>
        <w:t>Strategii</w:t>
      </w:r>
      <w:r w:rsidR="000642AF" w:rsidRPr="00CC2B44">
        <w:rPr>
          <w:rFonts w:ascii="Times New Roman" w:hAnsi="Times New Roman"/>
          <w:b/>
          <w:bCs/>
          <w:i/>
          <w:iCs/>
          <w:sz w:val="24"/>
          <w:szCs w:val="24"/>
        </w:rPr>
        <w:t xml:space="preserve"> Rozwoju </w:t>
      </w:r>
      <w:r w:rsidR="00EF051E" w:rsidRPr="00CC2B44">
        <w:rPr>
          <w:rFonts w:ascii="Times New Roman" w:hAnsi="Times New Roman"/>
          <w:b/>
          <w:bCs/>
          <w:i/>
          <w:iCs/>
          <w:sz w:val="24"/>
          <w:szCs w:val="24"/>
        </w:rPr>
        <w:t>Powiatu Cieszyńskiego na lata 2026-2035</w:t>
      </w:r>
      <w:r w:rsidR="00C1012A" w:rsidRPr="00677C11">
        <w:rPr>
          <w:rFonts w:ascii="Times New Roman" w:hAnsi="Times New Roman"/>
          <w:sz w:val="24"/>
          <w:szCs w:val="24"/>
        </w:rPr>
        <w:t>:</w:t>
      </w:r>
    </w:p>
    <w:p w14:paraId="40178EEF" w14:textId="77777777" w:rsidR="00C55B3B" w:rsidRPr="00677C11" w:rsidRDefault="00C55B3B" w:rsidP="008138A3">
      <w:pPr>
        <w:spacing w:line="276" w:lineRule="auto"/>
        <w:ind w:left="-567" w:right="-56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Zwykatabela11"/>
        <w:tblW w:w="5193" w:type="pct"/>
        <w:tblInd w:w="-998" w:type="dxa"/>
        <w:tblLook w:val="04A0" w:firstRow="1" w:lastRow="0" w:firstColumn="1" w:lastColumn="0" w:noHBand="0" w:noVBand="1"/>
      </w:tblPr>
      <w:tblGrid>
        <w:gridCol w:w="941"/>
        <w:gridCol w:w="1806"/>
        <w:gridCol w:w="1791"/>
        <w:gridCol w:w="3261"/>
        <w:gridCol w:w="3116"/>
        <w:gridCol w:w="4111"/>
      </w:tblGrid>
      <w:tr w:rsidR="00B74C5B" w:rsidRPr="00677C11" w14:paraId="37FB9DC4" w14:textId="77777777" w:rsidTr="00CA5B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" w:type="pct"/>
            <w:shd w:val="clear" w:color="auto" w:fill="4472C4" w:themeFill="accent5"/>
            <w:vAlign w:val="center"/>
            <w:hideMark/>
          </w:tcPr>
          <w:p w14:paraId="69AA7967" w14:textId="33D7055D" w:rsidR="00604818" w:rsidRPr="00677C11" w:rsidRDefault="008138A3" w:rsidP="001A0D0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FFFFFF" w:themeColor="background1"/>
                <w:sz w:val="24"/>
                <w:szCs w:val="24"/>
                <w:lang w:val="pl-PL"/>
              </w:rPr>
            </w:pPr>
            <w:r w:rsidRPr="00677C11"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  <w:lang w:val="pl-PL"/>
              </w:rPr>
              <w:t>L.p.</w:t>
            </w:r>
          </w:p>
          <w:p w14:paraId="5AF58831" w14:textId="77777777" w:rsidR="008138A3" w:rsidRPr="00677C11" w:rsidRDefault="008138A3" w:rsidP="00604818">
            <w:pPr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01" w:type="pct"/>
            <w:shd w:val="clear" w:color="auto" w:fill="4472C4" w:themeFill="accent5"/>
            <w:vAlign w:val="center"/>
            <w:hideMark/>
          </w:tcPr>
          <w:p w14:paraId="4B5776CC" w14:textId="77777777" w:rsidR="008138A3" w:rsidRPr="00677C11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  <w:lang w:val="pl-PL"/>
              </w:rPr>
            </w:pPr>
            <w:r w:rsidRPr="00677C11"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  <w:lang w:val="pl-PL"/>
              </w:rPr>
              <w:t>Rozdział/</w:t>
            </w:r>
          </w:p>
          <w:p w14:paraId="4C00575C" w14:textId="75753FAE" w:rsidR="008138A3" w:rsidRPr="00677C11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  <w:lang w:val="pl-PL"/>
              </w:rPr>
            </w:pPr>
            <w:r w:rsidRPr="00677C11"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  <w:lang w:val="pl-PL"/>
              </w:rPr>
              <w:t>Punkt</w:t>
            </w:r>
          </w:p>
        </w:tc>
        <w:tc>
          <w:tcPr>
            <w:tcW w:w="596" w:type="pct"/>
            <w:shd w:val="clear" w:color="auto" w:fill="4472C4" w:themeFill="accent5"/>
            <w:vAlign w:val="center"/>
            <w:hideMark/>
          </w:tcPr>
          <w:p w14:paraId="44243053" w14:textId="77777777" w:rsidR="008138A3" w:rsidRPr="00677C11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  <w:lang w:val="pl-PL"/>
              </w:rPr>
            </w:pPr>
            <w:r w:rsidRPr="00677C11"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  <w:lang w:val="pl-PL"/>
              </w:rPr>
              <w:t>Nr strony</w:t>
            </w:r>
          </w:p>
        </w:tc>
        <w:tc>
          <w:tcPr>
            <w:tcW w:w="1085" w:type="pct"/>
            <w:shd w:val="clear" w:color="auto" w:fill="4472C4" w:themeFill="accent5"/>
            <w:vAlign w:val="center"/>
            <w:hideMark/>
          </w:tcPr>
          <w:p w14:paraId="3B5EBA11" w14:textId="1EAAF23E" w:rsidR="008138A3" w:rsidRPr="00677C11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  <w:lang w:val="pl-PL"/>
              </w:rPr>
            </w:pPr>
            <w:r w:rsidRPr="00677C11"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  <w:lang w:val="pl-PL"/>
              </w:rPr>
              <w:t>Dotychczasowy zapis</w:t>
            </w:r>
          </w:p>
        </w:tc>
        <w:tc>
          <w:tcPr>
            <w:tcW w:w="1037" w:type="pct"/>
            <w:shd w:val="clear" w:color="auto" w:fill="4472C4" w:themeFill="accent5"/>
            <w:vAlign w:val="center"/>
          </w:tcPr>
          <w:p w14:paraId="3C14F6D1" w14:textId="533F0D13" w:rsidR="008138A3" w:rsidRPr="00677C11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  <w:lang w:val="pl-PL"/>
              </w:rPr>
            </w:pPr>
            <w:r w:rsidRPr="00677C11"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  <w:lang w:val="pl-PL"/>
              </w:rPr>
              <w:t>Proponowany zmieniony zapis</w:t>
            </w:r>
          </w:p>
        </w:tc>
        <w:tc>
          <w:tcPr>
            <w:tcW w:w="1368" w:type="pct"/>
            <w:shd w:val="clear" w:color="auto" w:fill="4472C4" w:themeFill="accent5"/>
            <w:vAlign w:val="center"/>
            <w:hideMark/>
          </w:tcPr>
          <w:p w14:paraId="0B4D8533" w14:textId="0EDB20B9" w:rsidR="008138A3" w:rsidRPr="00677C11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  <w:lang w:val="pl-PL"/>
              </w:rPr>
            </w:pPr>
            <w:r w:rsidRPr="00677C11"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  <w:lang w:val="pl-PL"/>
              </w:rPr>
              <w:t>Uzasadnienie uwagi</w:t>
            </w:r>
          </w:p>
        </w:tc>
      </w:tr>
      <w:tr w:rsidR="00B74C5B" w:rsidRPr="00677C11" w14:paraId="1AD0829A" w14:textId="77777777" w:rsidTr="00887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" w:type="pct"/>
            <w:shd w:val="clear" w:color="auto" w:fill="auto"/>
            <w:vAlign w:val="center"/>
            <w:hideMark/>
          </w:tcPr>
          <w:p w14:paraId="4AE0306F" w14:textId="34E62975" w:rsidR="008138A3" w:rsidRPr="00677C11" w:rsidRDefault="008138A3" w:rsidP="00C55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</w:pPr>
            <w:r w:rsidRPr="00677C11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  <w:t>1</w:t>
            </w:r>
            <w:r w:rsidR="00C55B3B" w:rsidRPr="00677C11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5AEF010" w14:textId="77777777" w:rsidR="008138A3" w:rsidRPr="00677C11" w:rsidRDefault="008138A3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36F30A" w14:textId="4BCDFDDC" w:rsidR="008138A3" w:rsidRPr="00677C11" w:rsidRDefault="008138A3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6" w:type="pct"/>
            <w:shd w:val="clear" w:color="auto" w:fill="auto"/>
            <w:vAlign w:val="center"/>
          </w:tcPr>
          <w:p w14:paraId="1816A21F" w14:textId="1A88D140" w:rsidR="008138A3" w:rsidRPr="00677C11" w:rsidRDefault="008138A3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  <w:shd w:val="clear" w:color="auto" w:fill="auto"/>
            <w:vAlign w:val="center"/>
          </w:tcPr>
          <w:p w14:paraId="375650C9" w14:textId="1A070649" w:rsidR="008138A3" w:rsidRPr="00677C11" w:rsidRDefault="008138A3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0565FA7A" w14:textId="49534190" w:rsidR="008138A3" w:rsidRPr="00677C11" w:rsidRDefault="008138A3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8" w:type="pct"/>
            <w:shd w:val="clear" w:color="auto" w:fill="auto"/>
            <w:vAlign w:val="center"/>
          </w:tcPr>
          <w:p w14:paraId="3446CA6D" w14:textId="40BA6220" w:rsidR="008138A3" w:rsidRPr="00677C11" w:rsidRDefault="008138A3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4C5B" w:rsidRPr="00677C11" w14:paraId="6F056A8E" w14:textId="77777777" w:rsidTr="00887B22">
        <w:trPr>
          <w:trHeight w:val="9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" w:type="pct"/>
            <w:vAlign w:val="center"/>
            <w:hideMark/>
          </w:tcPr>
          <w:p w14:paraId="4C2F20F7" w14:textId="67514C3A" w:rsidR="008138A3" w:rsidRPr="00677C11" w:rsidRDefault="008138A3" w:rsidP="00C55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</w:pPr>
            <w:r w:rsidRPr="00677C11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  <w:t>2</w:t>
            </w:r>
            <w:r w:rsidR="00C55B3B" w:rsidRPr="00677C11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601" w:type="pct"/>
            <w:vAlign w:val="center"/>
          </w:tcPr>
          <w:p w14:paraId="26491A38" w14:textId="77777777" w:rsidR="008138A3" w:rsidRPr="00677C11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5D7F9D99" w14:textId="77777777" w:rsidR="008138A3" w:rsidRPr="00677C11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  <w:vAlign w:val="center"/>
          </w:tcPr>
          <w:p w14:paraId="03CDECD3" w14:textId="2187F177" w:rsidR="008138A3" w:rsidRPr="00677C11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14:paraId="0E02FFE5" w14:textId="3890AEA0" w:rsidR="008138A3" w:rsidRPr="00677C11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8" w:type="pct"/>
            <w:vAlign w:val="center"/>
          </w:tcPr>
          <w:p w14:paraId="241FB23C" w14:textId="77777777" w:rsidR="008138A3" w:rsidRPr="00677C11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5B3B" w:rsidRPr="00677C11" w14:paraId="7D687296" w14:textId="77777777" w:rsidTr="00887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" w:type="pct"/>
            <w:shd w:val="clear" w:color="auto" w:fill="auto"/>
            <w:vAlign w:val="center"/>
          </w:tcPr>
          <w:p w14:paraId="27DA5718" w14:textId="5AB1853D" w:rsidR="00C55B3B" w:rsidRPr="00677C11" w:rsidRDefault="00C55B3B" w:rsidP="00C55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</w:pPr>
            <w:r w:rsidRPr="00677C11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  <w:t>3.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E4C03F7" w14:textId="77777777" w:rsidR="00C55B3B" w:rsidRPr="00677C11" w:rsidRDefault="00C55B3B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6" w:type="pct"/>
            <w:shd w:val="clear" w:color="auto" w:fill="auto"/>
            <w:vAlign w:val="center"/>
          </w:tcPr>
          <w:p w14:paraId="4541092D" w14:textId="77777777" w:rsidR="00C55B3B" w:rsidRPr="00677C11" w:rsidRDefault="00C55B3B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  <w:shd w:val="clear" w:color="auto" w:fill="auto"/>
            <w:vAlign w:val="center"/>
          </w:tcPr>
          <w:p w14:paraId="6B09D34B" w14:textId="77777777" w:rsidR="00C55B3B" w:rsidRPr="00677C11" w:rsidRDefault="00C55B3B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72FBDD2D" w14:textId="77777777" w:rsidR="00C55B3B" w:rsidRPr="00677C11" w:rsidRDefault="00C55B3B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8" w:type="pct"/>
            <w:shd w:val="clear" w:color="auto" w:fill="auto"/>
            <w:vAlign w:val="center"/>
          </w:tcPr>
          <w:p w14:paraId="43610E25" w14:textId="77777777" w:rsidR="00C55B3B" w:rsidRPr="00677C11" w:rsidRDefault="00C55B3B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4C5B" w:rsidRPr="00677C11" w14:paraId="24ADE566" w14:textId="77777777" w:rsidTr="00B74C5B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" w:type="pct"/>
            <w:vAlign w:val="center"/>
            <w:hideMark/>
          </w:tcPr>
          <w:p w14:paraId="3DD5C3B8" w14:textId="77777777" w:rsidR="008138A3" w:rsidRPr="00677C11" w:rsidRDefault="008138A3" w:rsidP="00C55B3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C11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601" w:type="pct"/>
            <w:vAlign w:val="center"/>
          </w:tcPr>
          <w:p w14:paraId="4CC246AE" w14:textId="77777777" w:rsidR="008138A3" w:rsidRPr="00677C11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1E5D12" w14:textId="77777777" w:rsidR="008138A3" w:rsidRPr="00677C11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E56FE7" w14:textId="77777777" w:rsidR="008138A3" w:rsidRPr="00677C11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02CE22" w14:textId="77777777" w:rsidR="008138A3" w:rsidRPr="00677C11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32AAA054" w14:textId="77777777" w:rsidR="008138A3" w:rsidRPr="00677C11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  <w:vAlign w:val="center"/>
          </w:tcPr>
          <w:p w14:paraId="56D59646" w14:textId="77777777" w:rsidR="008138A3" w:rsidRPr="00677C11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14:paraId="5AF2DA83" w14:textId="77777777" w:rsidR="008138A3" w:rsidRPr="00677C11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8" w:type="pct"/>
            <w:vAlign w:val="center"/>
          </w:tcPr>
          <w:p w14:paraId="31B5C0B0" w14:textId="77777777" w:rsidR="008138A3" w:rsidRPr="00677C11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3F9B" w:rsidRPr="00677C11" w14:paraId="05049933" w14:textId="77777777" w:rsidTr="00CA5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4472C4" w:themeFill="accent5"/>
            <w:vAlign w:val="center"/>
          </w:tcPr>
          <w:p w14:paraId="7CE55541" w14:textId="4F237058" w:rsidR="00523F9B" w:rsidRPr="00677C11" w:rsidRDefault="00523F9B" w:rsidP="00E24F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val="pl-PL"/>
              </w:rPr>
            </w:pPr>
            <w:r w:rsidRPr="00677C11">
              <w:rPr>
                <w:rFonts w:ascii="Times New Roman" w:eastAsia="Calibri" w:hAnsi="Times New Roman" w:cs="Times New Roman"/>
                <w:bCs w:val="0"/>
                <w:color w:val="FFFFFF" w:themeColor="background1"/>
                <w:sz w:val="24"/>
                <w:szCs w:val="24"/>
                <w:lang w:val="pl-PL"/>
              </w:rPr>
              <w:t>Imię i nazwisko/ Podmiot zgłaszający uwagę (w przypadku organizacji/instytucji)</w:t>
            </w:r>
          </w:p>
        </w:tc>
      </w:tr>
      <w:tr w:rsidR="00523F9B" w:rsidRPr="00677C11" w14:paraId="3444373F" w14:textId="77777777" w:rsidTr="00B74C5B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vAlign w:val="center"/>
          </w:tcPr>
          <w:p w14:paraId="400FABF2" w14:textId="77777777" w:rsidR="00E24FEB" w:rsidRPr="00677C11" w:rsidRDefault="00E24FEB" w:rsidP="00523F9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84ECD" w:rsidRPr="00677C11" w14:paraId="579B22FA" w14:textId="77777777" w:rsidTr="00CA5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4472C4" w:themeFill="accent5"/>
            <w:vAlign w:val="center"/>
          </w:tcPr>
          <w:p w14:paraId="506541D3" w14:textId="4E3E99BE" w:rsidR="00784ECD" w:rsidRPr="00677C11" w:rsidRDefault="00784ECD" w:rsidP="00784EC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C11"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</w:rPr>
              <w:t>Telefon / e-mail</w:t>
            </w:r>
          </w:p>
        </w:tc>
      </w:tr>
      <w:tr w:rsidR="00784ECD" w:rsidRPr="00677C11" w14:paraId="169A0C3C" w14:textId="77777777" w:rsidTr="00B74C5B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FFFFFF" w:themeFill="background1"/>
            <w:vAlign w:val="center"/>
          </w:tcPr>
          <w:p w14:paraId="56CD21E4" w14:textId="77777777" w:rsidR="00784ECD" w:rsidRPr="00677C11" w:rsidRDefault="00784ECD" w:rsidP="003C0F12">
            <w:pPr>
              <w:spacing w:line="276" w:lineRule="auto"/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</w:tbl>
    <w:p w14:paraId="69742CD9" w14:textId="77777777" w:rsidR="00C55B3B" w:rsidRPr="00677C11" w:rsidRDefault="00C55B3B" w:rsidP="00AF0289">
      <w:pPr>
        <w:ind w:right="-569"/>
        <w:rPr>
          <w:rFonts w:ascii="Times New Roman" w:hAnsi="Times New Roman"/>
          <w:sz w:val="24"/>
          <w:szCs w:val="24"/>
        </w:rPr>
      </w:pPr>
    </w:p>
    <w:p w14:paraId="39293E94" w14:textId="321053F0" w:rsidR="00F55798" w:rsidRPr="00677C11" w:rsidRDefault="0062784F" w:rsidP="00887B22">
      <w:pPr>
        <w:suppressAutoHyphens w:val="0"/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677C11">
        <w:rPr>
          <w:rFonts w:ascii="Times New Roman" w:hAnsi="Times New Roman"/>
          <w:sz w:val="24"/>
          <w:szCs w:val="24"/>
        </w:rPr>
        <w:br w:type="page"/>
      </w:r>
      <w:r w:rsidR="00F55798" w:rsidRPr="00677C11">
        <w:rPr>
          <w:rFonts w:ascii="Times New Roman" w:hAnsi="Times New Roman"/>
          <w:b/>
          <w:sz w:val="24"/>
          <w:szCs w:val="24"/>
          <w:u w:val="single"/>
        </w:rPr>
        <w:lastRenderedPageBreak/>
        <w:t>Klauzula informacyjna</w:t>
      </w:r>
    </w:p>
    <w:p w14:paraId="55EBA987" w14:textId="6FCD640C" w:rsidR="00887B22" w:rsidRDefault="00887B22" w:rsidP="00F55798">
      <w:pPr>
        <w:rPr>
          <w:rFonts w:ascii="Times New Roman" w:hAnsi="Times New Roman"/>
          <w:sz w:val="24"/>
          <w:szCs w:val="24"/>
        </w:rPr>
      </w:pPr>
    </w:p>
    <w:p w14:paraId="278635C9" w14:textId="4E9EC785" w:rsidR="00F046AB" w:rsidRPr="00EB35BE" w:rsidRDefault="00EB35BE" w:rsidP="00F55798">
      <w:pPr>
        <w:rPr>
          <w:rFonts w:ascii="Times New Roman" w:hAnsi="Times New Roman"/>
          <w:sz w:val="24"/>
          <w:szCs w:val="24"/>
        </w:rPr>
      </w:pPr>
      <w:r w:rsidRPr="00EB35BE">
        <w:rPr>
          <w:rFonts w:ascii="Times New Roman" w:hAnsi="Times New Roman"/>
          <w:sz w:val="24"/>
          <w:szCs w:val="24"/>
        </w:rPr>
        <w:t xml:space="preserve">Administratorem danych osobowych jest Starosta Cieszyński. Więcej informacji o zasadach przetwarzania danych osobowych znajduje się na stronie Biuletynu Informacji Publicznej pod adresem: https://bip.powiat.cieszyn.pl/artykul/323/13971/ochrona-danych-osobowych </w:t>
      </w:r>
    </w:p>
    <w:sectPr w:rsidR="00F046AB" w:rsidRPr="00EB35BE" w:rsidSect="00887B22">
      <w:footerReference w:type="default" r:id="rId8"/>
      <w:footerReference w:type="first" r:id="rId9"/>
      <w:pgSz w:w="16838" w:h="11906" w:orient="landscape"/>
      <w:pgMar w:top="851" w:right="709" w:bottom="1276" w:left="1651" w:header="0" w:footer="5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1B919" w14:textId="77777777" w:rsidR="00D256C9" w:rsidRDefault="00D256C9">
      <w:pPr>
        <w:spacing w:line="240" w:lineRule="auto"/>
      </w:pPr>
      <w:r>
        <w:separator/>
      </w:r>
    </w:p>
  </w:endnote>
  <w:endnote w:type="continuationSeparator" w:id="0">
    <w:p w14:paraId="71AB03EF" w14:textId="77777777" w:rsidR="00D256C9" w:rsidRDefault="00D256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06569" w14:textId="36DA78D1" w:rsidR="00CA7E38" w:rsidRPr="004744DF" w:rsidRDefault="00CA7E38" w:rsidP="00887B22">
    <w:pPr>
      <w:pStyle w:val="Stopka"/>
      <w:ind w:left="-567" w:right="-569"/>
      <w:jc w:val="center"/>
      <w:rPr>
        <w:i/>
        <w:iCs/>
        <w:sz w:val="19"/>
        <w:szCs w:val="19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A6F4437" wp14:editId="3998A801">
              <wp:simplePos x="0" y="0"/>
              <wp:positionH relativeFrom="page">
                <wp:posOffset>654685</wp:posOffset>
              </wp:positionH>
              <wp:positionV relativeFrom="paragraph">
                <wp:posOffset>770255</wp:posOffset>
              </wp:positionV>
              <wp:extent cx="6480175" cy="10160"/>
              <wp:effectExtent l="0" t="0" r="34925" b="27940"/>
              <wp:wrapNone/>
              <wp:docPr id="1" name="Łącznik prosty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1016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22E60C" id="Łącznik prosty 35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.55pt,60.65pt" to="561.8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" strokecolor="#4472c4 [3208]" strokeweight=".5pt">
              <v:stroke joinstyle="miter"/>
              <w10:wrap anchorx="page"/>
            </v:line>
          </w:pict>
        </mc:Fallback>
      </mc:AlternateContent>
    </w:r>
    <w:r w:rsidR="00887B22" w:rsidRPr="00887B22">
      <w:rPr>
        <w:i/>
        <w:iCs/>
        <w:sz w:val="19"/>
        <w:szCs w:val="19"/>
      </w:rPr>
      <w:t xml:space="preserve"> </w:t>
    </w:r>
    <w:r w:rsidR="00887B22" w:rsidRPr="004744DF">
      <w:rPr>
        <w:i/>
        <w:iCs/>
        <w:sz w:val="19"/>
        <w:szCs w:val="19"/>
      </w:rPr>
      <w:t xml:space="preserve">Formularz konsultacyjny projektu </w:t>
    </w:r>
    <w:r w:rsidR="00887B22" w:rsidRPr="004744DF">
      <w:rPr>
        <w:i/>
        <w:iCs/>
        <w:noProof/>
        <w:sz w:val="19"/>
        <w:szCs w:val="19"/>
        <w:lang w:eastAsia="pl-PL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5A64C98E" wp14:editId="6795461E">
              <wp:simplePos x="0" y="0"/>
              <wp:positionH relativeFrom="page">
                <wp:posOffset>654685</wp:posOffset>
              </wp:positionH>
              <wp:positionV relativeFrom="paragraph">
                <wp:posOffset>770255</wp:posOffset>
              </wp:positionV>
              <wp:extent cx="6480175" cy="10160"/>
              <wp:effectExtent l="0" t="0" r="34925" b="27940"/>
              <wp:wrapNone/>
              <wp:docPr id="1025363944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1016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2ABC60" id="Łącznik prosty 1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.55pt,60.65pt" to="561.8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" strokecolor="#4472c4" strokeweight=".5pt">
              <v:stroke joinstyle="miter"/>
              <w10:wrap anchorx="page"/>
            </v:line>
          </w:pict>
        </mc:Fallback>
      </mc:AlternateContent>
    </w:r>
    <w:r w:rsidR="00DF6D07" w:rsidRPr="004744DF">
      <w:rPr>
        <w:i/>
        <w:iCs/>
        <w:noProof/>
        <w:sz w:val="19"/>
        <w:szCs w:val="19"/>
        <w:lang w:eastAsia="pl-PL"/>
      </w:rPr>
      <w:t xml:space="preserve">Strategii Rozwoju </w:t>
    </w:r>
    <w:r w:rsidR="00EF051E">
      <w:rPr>
        <w:i/>
        <w:iCs/>
        <w:noProof/>
        <w:sz w:val="19"/>
        <w:szCs w:val="19"/>
        <w:lang w:eastAsia="pl-PL"/>
      </w:rPr>
      <w:t>Powiatu Cieszyńskiego na lata 2026-2035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77F23" w14:textId="41B609FF" w:rsidR="00720D22" w:rsidRPr="004744DF" w:rsidRDefault="00720D22" w:rsidP="00275BBD">
    <w:pPr>
      <w:pStyle w:val="Stopka"/>
      <w:ind w:left="-567" w:right="-569"/>
      <w:jc w:val="center"/>
      <w:rPr>
        <w:i/>
        <w:iCs/>
        <w:sz w:val="19"/>
        <w:szCs w:val="19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080545AC" wp14:editId="4D4E96F3">
              <wp:simplePos x="0" y="0"/>
              <wp:positionH relativeFrom="page">
                <wp:posOffset>654685</wp:posOffset>
              </wp:positionH>
              <wp:positionV relativeFrom="paragraph">
                <wp:posOffset>770255</wp:posOffset>
              </wp:positionV>
              <wp:extent cx="6480175" cy="10160"/>
              <wp:effectExtent l="0" t="0" r="34925" b="27940"/>
              <wp:wrapNone/>
              <wp:docPr id="3" name="Łącznik prosty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1016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7E7448" id="Łącznik prosty 35" o:spid="_x0000_s1026" style="position:absolute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.55pt,60.65pt" to="561.8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" strokecolor="#4472c4 [3208]" strokeweight=".5pt">
              <v:stroke joinstyle="miter"/>
              <w10:wrap anchorx="page"/>
            </v:line>
          </w:pict>
        </mc:Fallback>
      </mc:AlternateContent>
    </w:r>
    <w:r w:rsidRPr="00887B22">
      <w:rPr>
        <w:i/>
        <w:iCs/>
        <w:sz w:val="19"/>
        <w:szCs w:val="19"/>
      </w:rPr>
      <w:t xml:space="preserve"> </w:t>
    </w:r>
    <w:r w:rsidR="00275BBD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920" behindDoc="1" locked="0" layoutInCell="1" allowOverlap="1" wp14:anchorId="68D29151" wp14:editId="711DB93F">
              <wp:simplePos x="0" y="0"/>
              <wp:positionH relativeFrom="page">
                <wp:posOffset>654685</wp:posOffset>
              </wp:positionH>
              <wp:positionV relativeFrom="paragraph">
                <wp:posOffset>770255</wp:posOffset>
              </wp:positionV>
              <wp:extent cx="6480175" cy="10160"/>
              <wp:effectExtent l="0" t="0" r="34925" b="27940"/>
              <wp:wrapNone/>
              <wp:docPr id="2" name="Łącznik prosty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1016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ADF966" id="Łącznik prosty 35" o:spid="_x0000_s1026" style="position:absolute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.55pt,60.65pt" to="561.8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" strokecolor="#4472c4 [3208]" strokeweight=".5pt">
              <v:stroke joinstyle="miter"/>
              <w10:wrap anchorx="page"/>
            </v:line>
          </w:pict>
        </mc:Fallback>
      </mc:AlternateContent>
    </w:r>
    <w:r w:rsidR="00275BBD" w:rsidRPr="00887B22">
      <w:rPr>
        <w:i/>
        <w:iCs/>
        <w:sz w:val="19"/>
        <w:szCs w:val="19"/>
      </w:rPr>
      <w:t xml:space="preserve"> </w:t>
    </w:r>
    <w:r w:rsidR="00275BBD" w:rsidRPr="004744DF">
      <w:rPr>
        <w:i/>
        <w:iCs/>
        <w:sz w:val="19"/>
        <w:szCs w:val="19"/>
      </w:rPr>
      <w:t xml:space="preserve">Formularz konsultacyjny projektu </w:t>
    </w:r>
    <w:r w:rsidR="00275BBD" w:rsidRPr="004744DF">
      <w:rPr>
        <w:i/>
        <w:iCs/>
        <w:noProof/>
        <w:sz w:val="19"/>
        <w:szCs w:val="19"/>
        <w:lang w:eastAsia="pl-PL"/>
      </w:rPr>
      <mc:AlternateContent>
        <mc:Choice Requires="wps">
          <w:drawing>
            <wp:anchor distT="0" distB="0" distL="114300" distR="114300" simplePos="0" relativeHeight="251666944" behindDoc="1" locked="0" layoutInCell="1" allowOverlap="1" wp14:anchorId="1C58AA83" wp14:editId="10922A8D">
              <wp:simplePos x="0" y="0"/>
              <wp:positionH relativeFrom="page">
                <wp:posOffset>654685</wp:posOffset>
              </wp:positionH>
              <wp:positionV relativeFrom="paragraph">
                <wp:posOffset>770255</wp:posOffset>
              </wp:positionV>
              <wp:extent cx="6480175" cy="10160"/>
              <wp:effectExtent l="0" t="0" r="34925" b="27940"/>
              <wp:wrapNone/>
              <wp:docPr id="5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1016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38A510" id="Łącznik prosty 1" o:spid="_x0000_s1026" style="position:absolute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.55pt,60.65pt" to="561.8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" strokecolor="#4472c4" strokeweight=".5pt">
              <v:stroke joinstyle="miter"/>
              <w10:wrap anchorx="page"/>
            </v:line>
          </w:pict>
        </mc:Fallback>
      </mc:AlternateContent>
    </w:r>
    <w:r w:rsidR="00275BBD" w:rsidRPr="004744DF">
      <w:rPr>
        <w:i/>
        <w:iCs/>
        <w:noProof/>
        <w:sz w:val="19"/>
        <w:szCs w:val="19"/>
        <w:lang w:eastAsia="pl-PL"/>
      </w:rPr>
      <w:t xml:space="preserve">Strategii Rozwoju </w:t>
    </w:r>
    <w:r w:rsidR="00EF051E">
      <w:rPr>
        <w:i/>
        <w:iCs/>
        <w:noProof/>
        <w:sz w:val="19"/>
        <w:szCs w:val="19"/>
        <w:lang w:eastAsia="pl-PL"/>
      </w:rPr>
      <w:t>Powiatu Cieszyńskiego na lata 2026-2035</w:t>
    </w:r>
  </w:p>
  <w:p w14:paraId="4FE3CE95" w14:textId="506F2FE9" w:rsidR="00B74C5B" w:rsidRDefault="00B74C5B" w:rsidP="00B74C5B">
    <w:pPr>
      <w:pStyle w:val="Stopka"/>
      <w:ind w:left="-567" w:right="-56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737A3" w14:textId="77777777" w:rsidR="00D256C9" w:rsidRDefault="00D256C9">
      <w:pPr>
        <w:spacing w:line="240" w:lineRule="auto"/>
      </w:pPr>
      <w:r>
        <w:separator/>
      </w:r>
    </w:p>
  </w:footnote>
  <w:footnote w:type="continuationSeparator" w:id="0">
    <w:p w14:paraId="3593CCE8" w14:textId="77777777" w:rsidR="00D256C9" w:rsidRDefault="00D256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153" w:hanging="360"/>
      </w:pPr>
      <w:rPr>
        <w:rFonts w:ascii="Symbol" w:hAnsi="Symbol" w:cs="Symbol"/>
        <w:sz w:val="20"/>
      </w:rPr>
    </w:lvl>
  </w:abstractNum>
  <w:abstractNum w:abstractNumId="2" w15:restartNumberingAfterBreak="0">
    <w:nsid w:val="17E14BF5"/>
    <w:multiLevelType w:val="hybridMultilevel"/>
    <w:tmpl w:val="8C1A4624"/>
    <w:lvl w:ilvl="0" w:tplc="15B4FB84">
      <w:start w:val="1"/>
      <w:numFmt w:val="decimal"/>
      <w:lvlText w:val="%1. "/>
      <w:lvlJc w:val="left"/>
      <w:pPr>
        <w:ind w:left="3480" w:hanging="360"/>
      </w:pPr>
    </w:lvl>
    <w:lvl w:ilvl="1" w:tplc="8EBEB378">
      <w:start w:val="1"/>
      <w:numFmt w:val="decimal"/>
      <w:lvlText w:val="%2)"/>
      <w:lvlJc w:val="left"/>
      <w:pPr>
        <w:ind w:left="1440" w:hanging="360"/>
      </w:pPr>
    </w:lvl>
    <w:lvl w:ilvl="2" w:tplc="38B85CD2">
      <w:start w:val="1"/>
      <w:numFmt w:val="lowerLetter"/>
      <w:lvlText w:val="%3)"/>
      <w:lvlJc w:val="right"/>
      <w:pPr>
        <w:ind w:left="2160" w:hanging="180"/>
      </w:pPr>
      <w:rPr>
        <w:rFonts w:asciiTheme="majorHAnsi" w:eastAsia="Times New Roman" w:hAnsiTheme="majorHAnsi" w:cstheme="majorHAnsi" w:hint="default"/>
        <w:sz w:val="18"/>
        <w:szCs w:val="18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93417"/>
    <w:multiLevelType w:val="multilevel"/>
    <w:tmpl w:val="C0EC9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384BFC"/>
    <w:multiLevelType w:val="hybridMultilevel"/>
    <w:tmpl w:val="958EDFFC"/>
    <w:lvl w:ilvl="0" w:tplc="54FCAFD0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DD072F0"/>
    <w:multiLevelType w:val="hybridMultilevel"/>
    <w:tmpl w:val="6004D49A"/>
    <w:lvl w:ilvl="0" w:tplc="54FCAFD0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A393A1C"/>
    <w:multiLevelType w:val="hybridMultilevel"/>
    <w:tmpl w:val="0C88FF22"/>
    <w:lvl w:ilvl="0" w:tplc="54FCAFD0">
      <w:start w:val="1"/>
      <w:numFmt w:val="bullet"/>
      <w:lvlText w:val="-"/>
      <w:lvlJc w:val="left"/>
      <w:pPr>
        <w:ind w:left="1146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4C96B4B"/>
    <w:multiLevelType w:val="hybridMultilevel"/>
    <w:tmpl w:val="D05A8AFA"/>
    <w:lvl w:ilvl="0" w:tplc="54FCAFD0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944188633">
    <w:abstractNumId w:val="0"/>
  </w:num>
  <w:num w:numId="2" w16cid:durableId="1872105552">
    <w:abstractNumId w:val="1"/>
  </w:num>
  <w:num w:numId="3" w16cid:durableId="243150966">
    <w:abstractNumId w:val="3"/>
  </w:num>
  <w:num w:numId="4" w16cid:durableId="2374021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9788351">
    <w:abstractNumId w:val="6"/>
  </w:num>
  <w:num w:numId="6" w16cid:durableId="1392076717">
    <w:abstractNumId w:val="7"/>
  </w:num>
  <w:num w:numId="7" w16cid:durableId="512381367">
    <w:abstractNumId w:val="5"/>
  </w:num>
  <w:num w:numId="8" w16cid:durableId="2927154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C8A"/>
    <w:rsid w:val="00011EC6"/>
    <w:rsid w:val="000642AF"/>
    <w:rsid w:val="001244F5"/>
    <w:rsid w:val="00142711"/>
    <w:rsid w:val="001958D0"/>
    <w:rsid w:val="0022000E"/>
    <w:rsid w:val="002514E4"/>
    <w:rsid w:val="00274A62"/>
    <w:rsid w:val="00275BBD"/>
    <w:rsid w:val="00282CE2"/>
    <w:rsid w:val="00297125"/>
    <w:rsid w:val="002A135D"/>
    <w:rsid w:val="002B7192"/>
    <w:rsid w:val="00356EB5"/>
    <w:rsid w:val="00392A5B"/>
    <w:rsid w:val="003C0F12"/>
    <w:rsid w:val="003E2AA1"/>
    <w:rsid w:val="004121AC"/>
    <w:rsid w:val="00415C06"/>
    <w:rsid w:val="00473F4F"/>
    <w:rsid w:val="004744DF"/>
    <w:rsid w:val="004950BE"/>
    <w:rsid w:val="004B0C63"/>
    <w:rsid w:val="00523F9B"/>
    <w:rsid w:val="005309C5"/>
    <w:rsid w:val="00570B0F"/>
    <w:rsid w:val="00571604"/>
    <w:rsid w:val="005A5C85"/>
    <w:rsid w:val="005B224C"/>
    <w:rsid w:val="005C6530"/>
    <w:rsid w:val="00604818"/>
    <w:rsid w:val="00626561"/>
    <w:rsid w:val="0062784F"/>
    <w:rsid w:val="00630CA1"/>
    <w:rsid w:val="00640CC3"/>
    <w:rsid w:val="0065263B"/>
    <w:rsid w:val="00667737"/>
    <w:rsid w:val="0067486A"/>
    <w:rsid w:val="0067533B"/>
    <w:rsid w:val="00677C11"/>
    <w:rsid w:val="00680577"/>
    <w:rsid w:val="0071280B"/>
    <w:rsid w:val="00720D22"/>
    <w:rsid w:val="00784ECD"/>
    <w:rsid w:val="007A3797"/>
    <w:rsid w:val="007E643A"/>
    <w:rsid w:val="008138A3"/>
    <w:rsid w:val="00821F16"/>
    <w:rsid w:val="00835B22"/>
    <w:rsid w:val="00887B22"/>
    <w:rsid w:val="008A5897"/>
    <w:rsid w:val="008D3475"/>
    <w:rsid w:val="008F0497"/>
    <w:rsid w:val="00963971"/>
    <w:rsid w:val="009B5B13"/>
    <w:rsid w:val="009D2B5B"/>
    <w:rsid w:val="00A3052A"/>
    <w:rsid w:val="00A55B28"/>
    <w:rsid w:val="00A70837"/>
    <w:rsid w:val="00A75C98"/>
    <w:rsid w:val="00A92361"/>
    <w:rsid w:val="00A97BDE"/>
    <w:rsid w:val="00AB4118"/>
    <w:rsid w:val="00AB434B"/>
    <w:rsid w:val="00AE4C8A"/>
    <w:rsid w:val="00AF0289"/>
    <w:rsid w:val="00B33657"/>
    <w:rsid w:val="00B37E8A"/>
    <w:rsid w:val="00B74C5B"/>
    <w:rsid w:val="00B82759"/>
    <w:rsid w:val="00BB5033"/>
    <w:rsid w:val="00BF3FFC"/>
    <w:rsid w:val="00C1012A"/>
    <w:rsid w:val="00C55B3B"/>
    <w:rsid w:val="00CA402B"/>
    <w:rsid w:val="00CA5BDC"/>
    <w:rsid w:val="00CA7E38"/>
    <w:rsid w:val="00CC2B44"/>
    <w:rsid w:val="00CC5990"/>
    <w:rsid w:val="00D256C9"/>
    <w:rsid w:val="00D42DD1"/>
    <w:rsid w:val="00D44D1D"/>
    <w:rsid w:val="00D72582"/>
    <w:rsid w:val="00D92CA3"/>
    <w:rsid w:val="00DF4211"/>
    <w:rsid w:val="00DF6D07"/>
    <w:rsid w:val="00E24FEB"/>
    <w:rsid w:val="00E32C40"/>
    <w:rsid w:val="00E639E0"/>
    <w:rsid w:val="00E840DF"/>
    <w:rsid w:val="00E930B1"/>
    <w:rsid w:val="00EA73EA"/>
    <w:rsid w:val="00EB35BE"/>
    <w:rsid w:val="00ED3150"/>
    <w:rsid w:val="00EF051E"/>
    <w:rsid w:val="00EF439A"/>
    <w:rsid w:val="00EF7710"/>
    <w:rsid w:val="00F046AB"/>
    <w:rsid w:val="00F37389"/>
    <w:rsid w:val="00F51889"/>
    <w:rsid w:val="00F531C3"/>
    <w:rsid w:val="00F55798"/>
    <w:rsid w:val="00F9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2251B6"/>
  <w15:chartTrackingRefBased/>
  <w15:docId w15:val="{E750E3DF-3092-46BA-AD6D-A4902E8E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118"/>
    <w:pPr>
      <w:suppressAutoHyphens/>
      <w:spacing w:line="360" w:lineRule="auto"/>
    </w:pPr>
    <w:rPr>
      <w:rFonts w:ascii="Calibri Light" w:eastAsia="Calibri Light" w:hAnsi="Calibri Light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numPr>
        <w:numId w:val="1"/>
      </w:numPr>
      <w:spacing w:before="240"/>
      <w:outlineLvl w:val="0"/>
    </w:pPr>
    <w:rPr>
      <w:rFonts w:eastAsia="Times New Roman"/>
      <w:color w:val="B35E0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Arial" w:hAnsi="Arial" w:cs="Aria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  <w:sz w:val="20"/>
    </w:rPr>
  </w:style>
  <w:style w:type="character" w:customStyle="1" w:styleId="WW8Num8z1">
    <w:name w:val="WW8Num8z1"/>
    <w:rPr>
      <w:rFonts w:ascii="Courier New" w:hAnsi="Courier New" w:cs="Courier New"/>
      <w:sz w:val="20"/>
    </w:rPr>
  </w:style>
  <w:style w:type="character" w:customStyle="1" w:styleId="WW8Num8z2">
    <w:name w:val="WW8Num8z2"/>
    <w:rPr>
      <w:rFonts w:ascii="Wingdings" w:hAnsi="Wingdings" w:cs="Wingdings"/>
      <w:sz w:val="20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Arial" w:hAnsi="Arial" w:cs="Arial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Symbol" w:hAnsi="Symbol" w:cs="Symbol"/>
      <w:sz w:val="20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2z0">
    <w:name w:val="WW8Num32z0"/>
    <w:rPr>
      <w:rFonts w:ascii="Symbol" w:hAnsi="Symbol" w:cs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3z0">
    <w:name w:val="WW8Num33z0"/>
    <w:rPr>
      <w:rFonts w:ascii="Symbol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7z0">
    <w:name w:val="WW8Num37z0"/>
    <w:rPr>
      <w:rFonts w:ascii="Symbol" w:hAnsi="Symbol" w:cs="Symbol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customStyle="1" w:styleId="apple-converted-space">
    <w:name w:val="apple-converted-space"/>
    <w:basedOn w:val="Domylnaczcionka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styleId="Numerstrony">
    <w:name w:val="page number"/>
    <w:basedOn w:val="Domylnaczcionkaakapitu1"/>
  </w:style>
  <w:style w:type="character" w:customStyle="1" w:styleId="TytuZnak">
    <w:name w:val="Tytuł Znak"/>
    <w:rPr>
      <w:rFonts w:ascii="Calibri Light" w:eastAsia="Times New Roman" w:hAnsi="Calibri Light" w:cs="Times New Roman"/>
      <w:spacing w:val="-10"/>
      <w:kern w:val="1"/>
      <w:sz w:val="32"/>
      <w:szCs w:val="56"/>
    </w:rPr>
  </w:style>
  <w:style w:type="character" w:customStyle="1" w:styleId="PodtytuZnak">
    <w:name w:val="Podtytuł Znak"/>
    <w:rPr>
      <w:rFonts w:eastAsia="Times New Roman"/>
      <w:color w:val="5A5A5A"/>
      <w:spacing w:val="15"/>
    </w:rPr>
  </w:style>
  <w:style w:type="character" w:styleId="Wyrnienieintensywne">
    <w:name w:val="Intense Emphasis"/>
    <w:qFormat/>
    <w:rPr>
      <w:i/>
      <w:iCs/>
      <w:color w:val="F07F09"/>
    </w:rPr>
  </w:style>
  <w:style w:type="character" w:customStyle="1" w:styleId="Nagwek1Znak">
    <w:name w:val="Nagłówek 1 Znak"/>
    <w:rPr>
      <w:rFonts w:ascii="Calibri Light" w:eastAsia="Times New Roman" w:hAnsi="Calibri Light" w:cs="Times New Roman"/>
      <w:color w:val="B35E06"/>
      <w:sz w:val="32"/>
      <w:szCs w:val="32"/>
    </w:rPr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Znak">
    <w:name w:val="Tekst podstawowy wcięty Znak"/>
    <w:basedOn w:val="Domylnaczcionkaakapitu1"/>
  </w:style>
  <w:style w:type="character" w:styleId="Hipercze">
    <w:name w:val="Hyperlink"/>
    <w:rPr>
      <w:color w:val="6B9F25"/>
      <w:u w:val="single"/>
    </w:rPr>
  </w:style>
  <w:style w:type="character" w:styleId="Pogrubienie">
    <w:name w:val="Strong"/>
    <w:uiPriority w:val="22"/>
    <w:qFormat/>
    <w:rPr>
      <w:b/>
      <w:bCs/>
    </w:rPr>
  </w:style>
  <w:style w:type="paragraph" w:customStyle="1" w:styleId="Nagwek10">
    <w:name w:val="Nagłówek1"/>
    <w:basedOn w:val="Normalny"/>
    <w:next w:val="Normalny"/>
    <w:pPr>
      <w:spacing w:line="240" w:lineRule="auto"/>
      <w:contextualSpacing/>
    </w:pPr>
    <w:rPr>
      <w:rFonts w:eastAsia="Times New Roman"/>
      <w:spacing w:val="-10"/>
      <w:kern w:val="1"/>
      <w:sz w:val="32"/>
      <w:szCs w:val="56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ascii="Times New Roman" w:hAnsi="Times New Roman"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ascii="Times New Roman" w:hAnsi="Times New Roman" w:cs="Arial"/>
    </w:rPr>
  </w:style>
  <w:style w:type="paragraph" w:styleId="Akapitzlist">
    <w:name w:val="List Paragraph"/>
    <w:aliases w:val="Numerowanie,List Paragraph,Akapit z listą BS,Kolorowa lista — akcent 11,Wypunktowanie"/>
    <w:basedOn w:val="Normalny"/>
    <w:link w:val="AkapitzlistZnak"/>
    <w:uiPriority w:val="34"/>
    <w:qFormat/>
    <w:pPr>
      <w:ind w:left="720"/>
      <w:contextualSpacing/>
    </w:pPr>
  </w:style>
  <w:style w:type="paragraph" w:styleId="Nagwek">
    <w:name w:val="header"/>
    <w:basedOn w:val="Normalny"/>
    <w:pPr>
      <w:spacing w:line="240" w:lineRule="auto"/>
    </w:pPr>
  </w:style>
  <w:style w:type="paragraph" w:styleId="Stopka">
    <w:name w:val="footer"/>
    <w:basedOn w:val="Normalny"/>
    <w:pPr>
      <w:spacing w:line="240" w:lineRule="auto"/>
    </w:pPr>
  </w:style>
  <w:style w:type="paragraph" w:customStyle="1" w:styleId="FooterOdd">
    <w:name w:val="Footer Odd"/>
    <w:basedOn w:val="Normalny"/>
    <w:pPr>
      <w:spacing w:after="180" w:line="264" w:lineRule="auto"/>
      <w:jc w:val="right"/>
    </w:pPr>
    <w:rPr>
      <w:rFonts w:eastAsia="Times New Roman"/>
      <w:color w:val="323232"/>
      <w:sz w:val="20"/>
      <w:szCs w:val="23"/>
      <w:lang w:eastAsia="ja-JP"/>
    </w:rPr>
  </w:style>
  <w:style w:type="paragraph" w:styleId="Bezodstpw">
    <w:name w:val="No Spacing"/>
    <w:qFormat/>
    <w:pPr>
      <w:suppressAutoHyphens/>
    </w:pPr>
    <w:rPr>
      <w:rFonts w:ascii="Calibri Light" w:eastAsia="Calibri Light" w:hAnsi="Calibri Light"/>
      <w:sz w:val="22"/>
      <w:szCs w:val="22"/>
      <w:lang w:eastAsia="zh-CN"/>
    </w:rPr>
  </w:style>
  <w:style w:type="paragraph" w:customStyle="1" w:styleId="HeaderOdd">
    <w:name w:val="Header Odd"/>
    <w:basedOn w:val="Bezodstpw"/>
    <w:pPr>
      <w:jc w:val="right"/>
    </w:pPr>
    <w:rPr>
      <w:rFonts w:eastAsia="Times New Roman"/>
      <w:b/>
      <w:bCs/>
      <w:color w:val="323232"/>
      <w:sz w:val="20"/>
      <w:szCs w:val="23"/>
      <w:lang w:eastAsia="ja-JP"/>
    </w:rPr>
  </w:style>
  <w:style w:type="paragraph" w:customStyle="1" w:styleId="HeaderEven">
    <w:name w:val="Header Even"/>
    <w:basedOn w:val="Bezodstpw"/>
    <w:rPr>
      <w:rFonts w:eastAsia="Times New Roman"/>
      <w:b/>
      <w:bCs/>
      <w:color w:val="323232"/>
      <w:sz w:val="20"/>
      <w:szCs w:val="23"/>
      <w:lang w:eastAsia="ja-JP"/>
    </w:rPr>
  </w:style>
  <w:style w:type="paragraph" w:styleId="Podtytu">
    <w:name w:val="Subtitle"/>
    <w:basedOn w:val="Normalny"/>
    <w:next w:val="Normalny"/>
    <w:qFormat/>
    <w:rPr>
      <w:rFonts w:eastAsia="Times New Roman"/>
      <w:color w:val="5A5A5A"/>
      <w:spacing w:val="15"/>
    </w:rPr>
  </w:style>
  <w:style w:type="paragraph" w:styleId="NormalnyWeb">
    <w:name w:val="Normal (Web)"/>
    <w:basedOn w:val="Normalny"/>
    <w:uiPriority w:val="99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Calibri" w:eastAsia="Calibri Light" w:hAnsi="Calibri" w:cs="Calibri"/>
      <w:color w:val="000000"/>
      <w:sz w:val="24"/>
      <w:szCs w:val="24"/>
      <w:lang w:eastAsia="zh-CN"/>
    </w:rPr>
  </w:style>
  <w:style w:type="paragraph" w:customStyle="1" w:styleId="Akapitzlist1">
    <w:name w:val="Akapit z listą1"/>
    <w:basedOn w:val="Normalny"/>
    <w:pPr>
      <w:ind w:left="720"/>
    </w:pPr>
    <w:rPr>
      <w:rFonts w:ascii="Calibri" w:eastAsia="Times New Roman" w:hAnsi="Calibri"/>
    </w:rPr>
  </w:style>
  <w:style w:type="paragraph" w:styleId="Tekstprzypisukocowego">
    <w:name w:val="endnote text"/>
    <w:basedOn w:val="Normalny"/>
    <w:pPr>
      <w:spacing w:line="240" w:lineRule="auto"/>
    </w:pPr>
    <w:rPr>
      <w:sz w:val="20"/>
      <w:szCs w:val="20"/>
    </w:rPr>
  </w:style>
  <w:style w:type="paragraph" w:customStyle="1" w:styleId="Tekstpodstawowy31">
    <w:name w:val="Tekst podstawowy 31"/>
    <w:basedOn w:val="Normalny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Gwkalewa">
    <w:name w:val="Główka lewa"/>
    <w:basedOn w:val="Normalny"/>
    <w:pPr>
      <w:suppressLineNumbers/>
      <w:tabs>
        <w:tab w:val="center" w:pos="4535"/>
        <w:tab w:val="right" w:pos="9070"/>
      </w:tabs>
    </w:pPr>
  </w:style>
  <w:style w:type="character" w:styleId="UyteHipercze">
    <w:name w:val="FollowedHyperlink"/>
    <w:basedOn w:val="Domylnaczcionkaakapitu"/>
    <w:uiPriority w:val="99"/>
    <w:semiHidden/>
    <w:unhideWhenUsed/>
    <w:rsid w:val="001958D0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3475"/>
    <w:rPr>
      <w:color w:val="605E5C"/>
      <w:shd w:val="clear" w:color="auto" w:fill="E1DFDD"/>
    </w:rPr>
  </w:style>
  <w:style w:type="table" w:customStyle="1" w:styleId="Zwykatabela11">
    <w:name w:val="Zwykła tabela 11"/>
    <w:basedOn w:val="Standardowy"/>
    <w:next w:val="Zwykatabela1"/>
    <w:uiPriority w:val="41"/>
    <w:rsid w:val="008138A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Zwykatabela1">
    <w:name w:val="Plain Table 1"/>
    <w:basedOn w:val="Standardowy"/>
    <w:uiPriority w:val="41"/>
    <w:rsid w:val="008138A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kapitzlistZnak">
    <w:name w:val="Akapit z listą Znak"/>
    <w:aliases w:val="Numerowanie Znak,List Paragraph Znak,Akapit z listą BS Znak,Kolorowa lista — akcent 11 Znak,Wypunktowanie Znak"/>
    <w:link w:val="Akapitzlist"/>
    <w:uiPriority w:val="34"/>
    <w:locked/>
    <w:rsid w:val="00887B22"/>
    <w:rPr>
      <w:rFonts w:ascii="Calibri Light" w:eastAsia="Calibri Light" w:hAnsi="Calibri Light"/>
      <w:sz w:val="22"/>
      <w:szCs w:val="22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23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1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5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7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04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2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0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an\Desktop\Documents\K&#280;DZIE&#379;YN%20KO&#377;LE\KONSULTACJE%20SPO&#321;ECZNE\FORMULARZ\KKSOF_formularz_konsultacj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894AC-3B73-42F6-AEEE-60EE156EF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KKSOF_formularz_konsultacji</Template>
  <TotalTime>93</TotalTime>
  <Pages>2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Links>
    <vt:vector size="6" baseType="variant">
      <vt:variant>
        <vt:i4>7536711</vt:i4>
      </vt:variant>
      <vt:variant>
        <vt:i4>0</vt:i4>
      </vt:variant>
      <vt:variant>
        <vt:i4>0</vt:i4>
      </vt:variant>
      <vt:variant>
        <vt:i4>5</vt:i4>
      </vt:variant>
      <vt:variant>
        <vt:lpwstr>mailto:konsultacje.rof@deltapartner.org.pl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cp:lastModifiedBy>Wojciech Hławiczka</cp:lastModifiedBy>
  <cp:revision>30</cp:revision>
  <cp:lastPrinted>2025-08-25T06:01:00Z</cp:lastPrinted>
  <dcterms:created xsi:type="dcterms:W3CDTF">2024-02-09T06:59:00Z</dcterms:created>
  <dcterms:modified xsi:type="dcterms:W3CDTF">2025-09-12T06:46:00Z</dcterms:modified>
</cp:coreProperties>
</file>